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C20F76" w:rsidRPr="00E629A5" w:rsidTr="00C20F76">
        <w:trPr>
          <w:trHeight w:hRule="exact" w:val="4032"/>
        </w:trPr>
        <w:tc>
          <w:tcPr>
            <w:tcW w:w="5760" w:type="dxa"/>
            <w:shd w:val="clear" w:color="auto" w:fill="auto"/>
            <w:tcMar>
              <w:top w:w="288" w:type="dxa"/>
              <w:bottom w:w="288" w:type="dxa"/>
            </w:tcMar>
          </w:tcPr>
          <w:p w:rsidR="00C20F76" w:rsidRPr="00E629A5" w:rsidRDefault="00C20F76" w:rsidP="00C20F76">
            <w:pPr>
              <w:ind w:right="288"/>
              <w:rPr>
                <w:rFonts w:asciiTheme="majorHAnsi" w:hAnsiTheme="majorHAnsi"/>
                <w:sz w:val="40"/>
                <w:szCs w:val="40"/>
              </w:rPr>
            </w:pPr>
          </w:p>
          <w:p w:rsidR="00C20F76" w:rsidRPr="00E629A5" w:rsidRDefault="003A220C" w:rsidP="00E629A5">
            <w:pPr>
              <w:ind w:left="288" w:right="288"/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  <w:r w:rsidRPr="003A220C">
              <w:rPr>
                <w:rFonts w:asciiTheme="majorHAnsi" w:hAnsiTheme="majorHAnsi"/>
                <w:b/>
                <w:sz w:val="40"/>
                <w:szCs w:val="40"/>
              </w:rPr>
              <w:t>An area of land draining to a common outlet, which may be a closed basin, a larger stream, a lake, wetland, estuary or an ocean; also called a basin or drainage.</w:t>
            </w:r>
          </w:p>
        </w:tc>
        <w:tc>
          <w:tcPr>
            <w:tcW w:w="5760" w:type="dxa"/>
            <w:shd w:val="clear" w:color="auto" w:fill="auto"/>
            <w:tcMar>
              <w:top w:w="288" w:type="dxa"/>
              <w:bottom w:w="288" w:type="dxa"/>
            </w:tcMar>
          </w:tcPr>
          <w:p w:rsidR="00E629A5" w:rsidRPr="00E629A5" w:rsidRDefault="00E629A5" w:rsidP="00483C41">
            <w:pPr>
              <w:ind w:right="288"/>
              <w:rPr>
                <w:rFonts w:asciiTheme="majorHAnsi" w:hAnsiTheme="majorHAnsi"/>
                <w:b/>
                <w:sz w:val="40"/>
                <w:szCs w:val="40"/>
              </w:rPr>
            </w:pPr>
          </w:p>
          <w:p w:rsidR="00E629A5" w:rsidRPr="00E629A5" w:rsidRDefault="003A220C" w:rsidP="003A220C">
            <w:pPr>
              <w:ind w:left="288" w:right="288"/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  <w:r w:rsidRPr="003A220C">
              <w:rPr>
                <w:rFonts w:asciiTheme="majorHAnsi" w:hAnsiTheme="majorHAnsi"/>
                <w:b/>
                <w:sz w:val="40"/>
                <w:szCs w:val="40"/>
              </w:rPr>
              <w:t>A community of living organisms and their interrelated physical and chemical environment.</w:t>
            </w:r>
          </w:p>
          <w:p w:rsidR="00E629A5" w:rsidRPr="00E629A5" w:rsidRDefault="00E629A5" w:rsidP="00E629A5">
            <w:pPr>
              <w:ind w:left="288" w:right="288"/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</w:p>
          <w:p w:rsidR="00C20F76" w:rsidRPr="00E629A5" w:rsidRDefault="00C20F76" w:rsidP="003A220C">
            <w:pPr>
              <w:ind w:right="288"/>
              <w:rPr>
                <w:rFonts w:asciiTheme="majorHAnsi" w:hAnsiTheme="majorHAnsi"/>
                <w:sz w:val="40"/>
                <w:szCs w:val="40"/>
              </w:rPr>
            </w:pPr>
          </w:p>
        </w:tc>
      </w:tr>
      <w:tr w:rsidR="003A220C" w:rsidRPr="00E629A5" w:rsidTr="00C20F76">
        <w:trPr>
          <w:trHeight w:hRule="exact" w:val="4032"/>
        </w:trPr>
        <w:tc>
          <w:tcPr>
            <w:tcW w:w="5760" w:type="dxa"/>
            <w:shd w:val="clear" w:color="auto" w:fill="auto"/>
            <w:tcMar>
              <w:top w:w="288" w:type="dxa"/>
              <w:bottom w:w="288" w:type="dxa"/>
            </w:tcMar>
          </w:tcPr>
          <w:p w:rsidR="003A220C" w:rsidRPr="00A6532B" w:rsidRDefault="003A220C" w:rsidP="00F41582">
            <w:pPr>
              <w:ind w:left="288" w:right="288"/>
              <w:jc w:val="center"/>
              <w:rPr>
                <w:rFonts w:asciiTheme="majorHAnsi" w:hAnsiTheme="majorHAnsi" w:cs="Arial"/>
                <w:sz w:val="40"/>
                <w:szCs w:val="40"/>
              </w:rPr>
            </w:pPr>
          </w:p>
          <w:p w:rsidR="003A220C" w:rsidRPr="00A6532B" w:rsidRDefault="003A220C" w:rsidP="00F41582">
            <w:pPr>
              <w:ind w:right="288"/>
              <w:rPr>
                <w:rFonts w:asciiTheme="majorHAnsi" w:hAnsiTheme="majorHAnsi"/>
                <w:sz w:val="40"/>
                <w:szCs w:val="40"/>
              </w:rPr>
            </w:pPr>
          </w:p>
          <w:p w:rsidR="003A220C" w:rsidRPr="00A6532B" w:rsidRDefault="003A220C" w:rsidP="00F41582">
            <w:pPr>
              <w:ind w:left="288" w:right="288"/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  <w:r>
              <w:rPr>
                <w:rFonts w:asciiTheme="majorHAnsi" w:hAnsiTheme="majorHAnsi"/>
                <w:b/>
                <w:sz w:val="40"/>
                <w:szCs w:val="40"/>
              </w:rPr>
              <w:t>L</w:t>
            </w:r>
            <w:r w:rsidRPr="00A6532B">
              <w:rPr>
                <w:rFonts w:asciiTheme="majorHAnsi" w:hAnsiTheme="majorHAnsi"/>
                <w:b/>
                <w:sz w:val="40"/>
                <w:szCs w:val="40"/>
              </w:rPr>
              <w:t xml:space="preserve">and or areas that are intermittently covered with shallow water or have soil saturated with </w:t>
            </w:r>
            <w:r>
              <w:rPr>
                <w:rFonts w:asciiTheme="majorHAnsi" w:hAnsiTheme="majorHAnsi"/>
                <w:b/>
                <w:sz w:val="40"/>
                <w:szCs w:val="40"/>
              </w:rPr>
              <w:t>moisture; includes</w:t>
            </w:r>
            <w:r w:rsidRPr="00A6532B">
              <w:rPr>
                <w:rFonts w:asciiTheme="majorHAnsi" w:hAnsiTheme="majorHAnsi"/>
                <w:b/>
                <w:sz w:val="40"/>
                <w:szCs w:val="40"/>
              </w:rPr>
              <w:t xml:space="preserve"> swamps, salt marshes and bogs.</w:t>
            </w:r>
          </w:p>
        </w:tc>
        <w:tc>
          <w:tcPr>
            <w:tcW w:w="5760" w:type="dxa"/>
            <w:shd w:val="clear" w:color="auto" w:fill="auto"/>
            <w:tcMar>
              <w:top w:w="288" w:type="dxa"/>
              <w:bottom w:w="288" w:type="dxa"/>
            </w:tcMar>
          </w:tcPr>
          <w:p w:rsidR="003A220C" w:rsidRPr="00A6532B" w:rsidRDefault="003A220C" w:rsidP="00F41582">
            <w:pPr>
              <w:ind w:left="288" w:right="288"/>
              <w:jc w:val="center"/>
              <w:rPr>
                <w:rFonts w:asciiTheme="majorHAnsi" w:hAnsiTheme="majorHAnsi" w:cs="Arial"/>
                <w:sz w:val="40"/>
                <w:szCs w:val="40"/>
              </w:rPr>
            </w:pPr>
          </w:p>
          <w:p w:rsidR="003A220C" w:rsidRPr="00A6532B" w:rsidRDefault="003A220C" w:rsidP="00F41582">
            <w:pPr>
              <w:ind w:left="288" w:right="288"/>
              <w:jc w:val="center"/>
              <w:rPr>
                <w:rFonts w:asciiTheme="majorHAnsi" w:hAnsiTheme="majorHAnsi" w:cs="Arial"/>
                <w:sz w:val="40"/>
                <w:szCs w:val="40"/>
              </w:rPr>
            </w:pPr>
          </w:p>
          <w:p w:rsidR="003A220C" w:rsidRPr="00A6532B" w:rsidRDefault="00062F29" w:rsidP="00F41582">
            <w:pPr>
              <w:ind w:left="288" w:right="288"/>
              <w:jc w:val="center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b/>
                <w:sz w:val="40"/>
                <w:szCs w:val="40"/>
              </w:rPr>
              <w:t>A</w:t>
            </w:r>
            <w:r w:rsidRPr="00062F29">
              <w:rPr>
                <w:rFonts w:asciiTheme="majorHAnsi" w:hAnsiTheme="majorHAnsi"/>
                <w:b/>
                <w:sz w:val="40"/>
                <w:szCs w:val="40"/>
              </w:rPr>
              <w:t xml:space="preserve"> rising and overflowing of a body of water especially onto normally dry land</w:t>
            </w:r>
            <w:r>
              <w:rPr>
                <w:rFonts w:asciiTheme="majorHAnsi" w:hAnsiTheme="majorHAnsi"/>
                <w:b/>
                <w:sz w:val="40"/>
                <w:szCs w:val="40"/>
              </w:rPr>
              <w:t>;</w:t>
            </w:r>
            <w:r>
              <w:t xml:space="preserve"> </w:t>
            </w:r>
            <w:r w:rsidRPr="00062F29">
              <w:rPr>
                <w:rFonts w:asciiTheme="majorHAnsi" w:hAnsiTheme="majorHAnsi"/>
                <w:b/>
                <w:sz w:val="40"/>
                <w:szCs w:val="40"/>
              </w:rPr>
              <w:t>a condition of overflowing</w:t>
            </w:r>
            <w:r>
              <w:rPr>
                <w:rFonts w:asciiTheme="majorHAnsi" w:hAnsiTheme="majorHAnsi"/>
                <w:b/>
                <w:sz w:val="40"/>
                <w:szCs w:val="40"/>
              </w:rPr>
              <w:t xml:space="preserve">. </w:t>
            </w:r>
          </w:p>
        </w:tc>
      </w:tr>
      <w:tr w:rsidR="003A220C" w:rsidRPr="00E629A5" w:rsidTr="00C20F76">
        <w:trPr>
          <w:trHeight w:hRule="exact" w:val="4032"/>
        </w:trPr>
        <w:tc>
          <w:tcPr>
            <w:tcW w:w="5760" w:type="dxa"/>
            <w:shd w:val="clear" w:color="auto" w:fill="auto"/>
            <w:tcMar>
              <w:top w:w="288" w:type="dxa"/>
              <w:bottom w:w="248" w:type="dxa"/>
            </w:tcMar>
          </w:tcPr>
          <w:p w:rsidR="003A220C" w:rsidRPr="00A6532B" w:rsidRDefault="003A220C" w:rsidP="00F41582">
            <w:pPr>
              <w:ind w:left="288" w:right="288"/>
              <w:jc w:val="center"/>
              <w:rPr>
                <w:rFonts w:asciiTheme="majorHAnsi" w:hAnsiTheme="majorHAnsi" w:cs="Arial"/>
                <w:sz w:val="40"/>
                <w:szCs w:val="40"/>
              </w:rPr>
            </w:pPr>
          </w:p>
          <w:p w:rsidR="003A220C" w:rsidRPr="00A6532B" w:rsidRDefault="003A220C" w:rsidP="00F41582">
            <w:pPr>
              <w:ind w:right="288"/>
              <w:rPr>
                <w:rFonts w:asciiTheme="majorHAnsi" w:hAnsiTheme="majorHAnsi"/>
                <w:sz w:val="40"/>
                <w:szCs w:val="40"/>
              </w:rPr>
            </w:pPr>
          </w:p>
          <w:p w:rsidR="003A220C" w:rsidRPr="00A6532B" w:rsidRDefault="00062F29" w:rsidP="00F41582">
            <w:pPr>
              <w:ind w:left="288" w:right="288"/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  <w:r>
              <w:rPr>
                <w:rFonts w:asciiTheme="majorHAnsi" w:hAnsiTheme="majorHAnsi"/>
                <w:b/>
                <w:sz w:val="40"/>
                <w:szCs w:val="40"/>
              </w:rPr>
              <w:t>A</w:t>
            </w:r>
            <w:r w:rsidRPr="00062F29">
              <w:rPr>
                <w:rFonts w:asciiTheme="majorHAnsi" w:hAnsiTheme="majorHAnsi"/>
                <w:b/>
                <w:sz w:val="40"/>
                <w:szCs w:val="40"/>
              </w:rPr>
              <w:t>n abnormal amount of surface water due to a heavy rain or snowstorm</w:t>
            </w:r>
            <w:r>
              <w:rPr>
                <w:rFonts w:asciiTheme="majorHAnsi" w:hAnsiTheme="majorHAnsi"/>
                <w:b/>
                <w:sz w:val="40"/>
                <w:szCs w:val="40"/>
              </w:rPr>
              <w:t>.</w:t>
            </w:r>
          </w:p>
        </w:tc>
        <w:tc>
          <w:tcPr>
            <w:tcW w:w="5760" w:type="dxa"/>
            <w:shd w:val="clear" w:color="auto" w:fill="auto"/>
            <w:tcMar>
              <w:top w:w="288" w:type="dxa"/>
              <w:bottom w:w="248" w:type="dxa"/>
            </w:tcMar>
          </w:tcPr>
          <w:p w:rsidR="003A220C" w:rsidRPr="00A6532B" w:rsidRDefault="003A220C" w:rsidP="00F41582">
            <w:pPr>
              <w:ind w:left="288" w:right="288"/>
              <w:jc w:val="center"/>
              <w:rPr>
                <w:rFonts w:asciiTheme="majorHAnsi" w:hAnsiTheme="majorHAnsi" w:cs="Arial"/>
                <w:sz w:val="40"/>
                <w:szCs w:val="40"/>
              </w:rPr>
            </w:pPr>
          </w:p>
          <w:p w:rsidR="003A220C" w:rsidRPr="00A6532B" w:rsidRDefault="003A220C" w:rsidP="00F41582">
            <w:pPr>
              <w:ind w:left="288" w:right="288"/>
              <w:jc w:val="center"/>
              <w:rPr>
                <w:rFonts w:asciiTheme="majorHAnsi" w:hAnsiTheme="majorHAnsi" w:cs="Arial"/>
                <w:sz w:val="40"/>
                <w:szCs w:val="40"/>
              </w:rPr>
            </w:pPr>
          </w:p>
          <w:p w:rsidR="003A220C" w:rsidRPr="00A6532B" w:rsidRDefault="000235A1" w:rsidP="00F41582">
            <w:pPr>
              <w:ind w:left="288" w:right="288"/>
              <w:jc w:val="center"/>
              <w:rPr>
                <w:rFonts w:asciiTheme="majorHAnsi" w:hAnsiTheme="majorHAnsi"/>
                <w:sz w:val="40"/>
                <w:szCs w:val="40"/>
              </w:rPr>
            </w:pPr>
            <w:r w:rsidRPr="000235A1">
              <w:rPr>
                <w:rFonts w:asciiTheme="majorHAnsi" w:hAnsiTheme="majorHAnsi"/>
                <w:b/>
                <w:sz w:val="40"/>
                <w:szCs w:val="40"/>
              </w:rPr>
              <w:t>The process by which the surface of the earth is worn away by the action of water, glaciers, winds, waves, etc.</w:t>
            </w:r>
            <w:bookmarkStart w:id="0" w:name="_GoBack"/>
            <w:bookmarkEnd w:id="0"/>
          </w:p>
        </w:tc>
      </w:tr>
    </w:tbl>
    <w:p w:rsidR="00FA1811" w:rsidRPr="00E629A5" w:rsidRDefault="000235A1" w:rsidP="00C20F76">
      <w:pPr>
        <w:ind w:left="288" w:right="288"/>
        <w:jc w:val="center"/>
        <w:rPr>
          <w:rFonts w:asciiTheme="majorHAnsi" w:hAnsiTheme="majorHAnsi"/>
          <w:sz w:val="40"/>
          <w:szCs w:val="40"/>
        </w:rPr>
      </w:pPr>
    </w:p>
    <w:sectPr w:rsidR="00FA1811" w:rsidRPr="00E629A5" w:rsidSect="00C20F76">
      <w:type w:val="continuous"/>
      <w:pgSz w:w="12240" w:h="15840"/>
      <w:pgMar w:top="1440" w:right="360" w:bottom="340" w:left="36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F76"/>
    <w:rsid w:val="000235A1"/>
    <w:rsid w:val="00062F29"/>
    <w:rsid w:val="00092FEB"/>
    <w:rsid w:val="003A220C"/>
    <w:rsid w:val="00483C41"/>
    <w:rsid w:val="00B974CB"/>
    <w:rsid w:val="00BF4C1C"/>
    <w:rsid w:val="00C20F76"/>
    <w:rsid w:val="00C44A38"/>
    <w:rsid w:val="00E629A5"/>
    <w:rsid w:val="00EF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Projectwet</dc:creator>
  <cp:lastModifiedBy>Projectwet</cp:lastModifiedBy>
  <cp:revision>3</cp:revision>
  <dcterms:created xsi:type="dcterms:W3CDTF">2013-07-22T16:54:00Z</dcterms:created>
  <dcterms:modified xsi:type="dcterms:W3CDTF">2013-08-26T20:17:00Z</dcterms:modified>
</cp:coreProperties>
</file>